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380566" w14:textId="5303F807" w:rsidR="007920F7" w:rsidRPr="007920F7" w:rsidRDefault="007920F7" w:rsidP="007920F7">
      <w:pPr>
        <w:rPr>
          <w:rFonts w:ascii="Sylfaen" w:hAnsi="Sylfaen"/>
          <w:b/>
          <w:bCs/>
        </w:rPr>
      </w:pPr>
      <w:bookmarkStart w:id="0" w:name="_Hlk176196708"/>
      <w:r w:rsidRPr="007920F7">
        <w:rPr>
          <w:b/>
          <w:bCs/>
        </w:rPr>
        <w:t xml:space="preserve">Tender #2 - A </w:t>
      </w:r>
      <w:r w:rsidRPr="007920F7">
        <w:rPr>
          <w:rFonts w:ascii="Sylfaen" w:hAnsi="Sylfaen"/>
          <w:b/>
          <w:bCs/>
        </w:rPr>
        <w:t>UX and UI Design for a new Internet and Mobile Banking Solution for Retail and Corporate Users.</w:t>
      </w:r>
    </w:p>
    <w:p w14:paraId="0387474C" w14:textId="6733DBD7" w:rsidR="007920F7" w:rsidRDefault="007920F7" w:rsidP="007920F7"/>
    <w:p w14:paraId="2FD33367" w14:textId="62B7689F" w:rsidR="00FC118A" w:rsidRDefault="007920F7" w:rsidP="007920F7">
      <w:pPr>
        <w:rPr>
          <w:b/>
          <w:bCs/>
        </w:rPr>
      </w:pPr>
      <w:r w:rsidRPr="009F6DA5">
        <w:rPr>
          <w:b/>
          <w:bCs/>
        </w:rPr>
        <w:t>Section</w:t>
      </w:r>
      <w:r>
        <w:t xml:space="preserve">: </w:t>
      </w:r>
      <w:r w:rsidR="00FC118A">
        <w:t>IT/S</w:t>
      </w:r>
      <w:r w:rsidR="00FC118A" w:rsidRPr="00FC118A">
        <w:t>oftware solutions</w:t>
      </w:r>
      <w:r w:rsidR="00FC118A">
        <w:t>/D</w:t>
      </w:r>
      <w:r w:rsidR="00FC118A" w:rsidRPr="00FC118A">
        <w:t>esign</w:t>
      </w:r>
      <w:r w:rsidR="00FC118A" w:rsidRPr="009F6DA5">
        <w:rPr>
          <w:b/>
          <w:bCs/>
        </w:rPr>
        <w:t xml:space="preserve"> </w:t>
      </w:r>
    </w:p>
    <w:p w14:paraId="22218B95" w14:textId="797F9DBC" w:rsidR="007920F7" w:rsidRDefault="007920F7" w:rsidP="007920F7">
      <w:r w:rsidRPr="009F6DA5">
        <w:rPr>
          <w:b/>
          <w:bCs/>
        </w:rPr>
        <w:t>Description</w:t>
      </w:r>
      <w:r w:rsidRPr="009F6DA5">
        <w:t>:</w:t>
      </w:r>
    </w:p>
    <w:p w14:paraId="7BF49AFB" w14:textId="77777777" w:rsidR="007920F7" w:rsidRDefault="007920F7" w:rsidP="007920F7">
      <w:pPr>
        <w:rPr>
          <w:rFonts w:ascii="Sylfaen" w:hAnsi="Sylfaen"/>
        </w:rPr>
      </w:pPr>
      <w:r w:rsidRPr="009F6DA5">
        <w:t>JSC “CARTU BANK” announces tender for</w:t>
      </w:r>
      <w:r>
        <w:t xml:space="preserve"> </w:t>
      </w:r>
      <w:r>
        <w:rPr>
          <w:rFonts w:ascii="Sylfaen" w:hAnsi="Sylfaen"/>
        </w:rPr>
        <w:t>a</w:t>
      </w:r>
      <w:r>
        <w:t xml:space="preserve"> </w:t>
      </w:r>
      <w:r w:rsidRPr="009D45E8">
        <w:rPr>
          <w:rFonts w:ascii="Sylfaen" w:hAnsi="Sylfaen"/>
        </w:rPr>
        <w:t>UX and UI Design for</w:t>
      </w:r>
      <w:r>
        <w:rPr>
          <w:rFonts w:ascii="Sylfaen" w:hAnsi="Sylfaen"/>
        </w:rPr>
        <w:t xml:space="preserve"> a</w:t>
      </w:r>
      <w:r w:rsidRPr="009D45E8">
        <w:rPr>
          <w:rFonts w:ascii="Sylfaen" w:hAnsi="Sylfaen"/>
        </w:rPr>
        <w:t xml:space="preserve"> new Internet and Mobile Banking Solution for Retail and Corporate Users</w:t>
      </w:r>
      <w:r>
        <w:rPr>
          <w:rFonts w:ascii="Sylfaen" w:hAnsi="Sylfaen"/>
        </w:rPr>
        <w:t>.</w:t>
      </w:r>
    </w:p>
    <w:p w14:paraId="71EA96CD" w14:textId="77777777" w:rsidR="007920F7" w:rsidRPr="007170B2" w:rsidRDefault="007920F7" w:rsidP="007920F7">
      <w:r w:rsidRPr="00851F78">
        <w:rPr>
          <w:rFonts w:ascii="Sylfaen" w:hAnsi="Sylfaen"/>
          <w:lang w:val="ka-GE"/>
        </w:rPr>
        <w:t>For detailed information and requirements regarding the type of service to be procured, please refer to the following documents</w:t>
      </w:r>
      <w:r>
        <w:rPr>
          <w:rFonts w:ascii="Sylfaen" w:hAnsi="Sylfaen"/>
          <w:lang w:val="ka-GE"/>
        </w:rPr>
        <w:t>:</w:t>
      </w:r>
    </w:p>
    <w:p w14:paraId="4FA82DFC" w14:textId="77777777" w:rsidR="007920F7" w:rsidRDefault="007920F7" w:rsidP="007920F7">
      <w:pPr>
        <w:rPr>
          <w:rFonts w:ascii="Sylfaen" w:hAnsi="Sylfaen"/>
          <w:lang w:val="ka-GE"/>
        </w:rPr>
      </w:pPr>
      <w:r w:rsidRPr="005F6071">
        <w:rPr>
          <w:rFonts w:ascii="Sylfaen" w:hAnsi="Sylfaen"/>
          <w:lang w:val="ka-GE"/>
        </w:rPr>
        <w:t>•</w:t>
      </w:r>
      <w:r>
        <w:rPr>
          <w:rFonts w:ascii="Sylfaen" w:hAnsi="Sylfaen"/>
          <w:lang w:val="ka-GE"/>
        </w:rPr>
        <w:t xml:space="preserve"> </w:t>
      </w:r>
      <w:r w:rsidRPr="00851F78">
        <w:rPr>
          <w:rFonts w:ascii="Sylfaen" w:hAnsi="Sylfaen"/>
          <w:lang w:val="ka-GE"/>
        </w:rPr>
        <w:t>Annex 1: Requirement for Internet and Mobile Banking UX and UI Design</w:t>
      </w:r>
    </w:p>
    <w:p w14:paraId="25FAED69" w14:textId="267297FC" w:rsidR="00FC118A" w:rsidRDefault="00FC118A" w:rsidP="007920F7">
      <w:pPr>
        <w:rPr>
          <w:rFonts w:ascii="Sylfaen" w:hAnsi="Sylfaen"/>
        </w:rPr>
      </w:pPr>
      <w:r w:rsidRPr="005F6071">
        <w:rPr>
          <w:rFonts w:ascii="Sylfaen" w:hAnsi="Sylfaen"/>
          <w:lang w:val="ka-GE"/>
        </w:rPr>
        <w:t>•</w:t>
      </w:r>
      <w:r>
        <w:rPr>
          <w:rFonts w:ascii="Sylfaen" w:hAnsi="Sylfaen"/>
          <w:lang w:val="ka-GE"/>
        </w:rPr>
        <w:t xml:space="preserve"> </w:t>
      </w:r>
      <w:r w:rsidRPr="00FC118A">
        <w:rPr>
          <w:rFonts w:ascii="Sylfaen" w:hAnsi="Sylfaen"/>
          <w:lang w:val="ka-GE"/>
        </w:rPr>
        <w:t>Tender Data Sheet (TDS)</w:t>
      </w:r>
      <w:r>
        <w:rPr>
          <w:rFonts w:ascii="Sylfaen" w:hAnsi="Sylfaen"/>
          <w:lang w:val="ka-GE"/>
        </w:rPr>
        <w:t xml:space="preserve"> and </w:t>
      </w:r>
      <w:r w:rsidRPr="00FC118A">
        <w:rPr>
          <w:rFonts w:ascii="Sylfaen" w:hAnsi="Sylfaen"/>
          <w:lang w:val="ka-GE"/>
        </w:rPr>
        <w:t>Instructions for Tender Participants (I.T.P.)</w:t>
      </w:r>
      <w:r>
        <w:rPr>
          <w:rFonts w:ascii="Sylfaen" w:hAnsi="Sylfaen"/>
          <w:lang w:val="ka-GE"/>
        </w:rPr>
        <w:t>.</w:t>
      </w:r>
    </w:p>
    <w:p w14:paraId="6CA3004C" w14:textId="77777777" w:rsidR="00FC118A" w:rsidRPr="00FC118A" w:rsidRDefault="00FC118A" w:rsidP="007920F7">
      <w:pPr>
        <w:rPr>
          <w:rFonts w:ascii="Sylfaen" w:hAnsi="Sylfaen"/>
        </w:rPr>
      </w:pPr>
    </w:p>
    <w:p w14:paraId="01F8EB9A" w14:textId="77777777" w:rsidR="007920F7" w:rsidRPr="00B76316" w:rsidRDefault="007920F7" w:rsidP="007920F7">
      <w:r w:rsidRPr="00BC566C">
        <w:rPr>
          <w:b/>
          <w:bCs/>
          <w:lang w:val="ka-GE"/>
        </w:rPr>
        <w:t>Note</w:t>
      </w:r>
      <w:r w:rsidRPr="00BC566C">
        <w:rPr>
          <w:lang w:val="ka-GE"/>
        </w:rPr>
        <w:t xml:space="preserve">: </w:t>
      </w:r>
      <w:r w:rsidRPr="00B76316">
        <w:t xml:space="preserve">The rules of the submission of  the tender proposal price and price quotation, as well as of other information, is given in the attached files and have to be followed strictly.  </w:t>
      </w:r>
    </w:p>
    <w:p w14:paraId="32FA483A" w14:textId="77777777" w:rsidR="00FC118A" w:rsidRDefault="00FC118A" w:rsidP="007920F7"/>
    <w:p w14:paraId="6B768759" w14:textId="444F5846" w:rsidR="007920F7" w:rsidRPr="009F6DA5" w:rsidRDefault="007920F7" w:rsidP="007920F7">
      <w:pPr>
        <w:rPr>
          <w:b/>
          <w:bCs/>
        </w:rPr>
      </w:pPr>
      <w:r w:rsidRPr="009F6DA5">
        <w:rPr>
          <w:b/>
          <w:bCs/>
        </w:rPr>
        <w:t>Deadline for Submission:</w:t>
      </w:r>
    </w:p>
    <w:p w14:paraId="3D335D57" w14:textId="77777777" w:rsidR="007920F7" w:rsidRDefault="007920F7" w:rsidP="007920F7">
      <w:r>
        <w:t>Proposal</w:t>
      </w:r>
      <w:r w:rsidRPr="009F6DA5">
        <w:t xml:space="preserve"> must be received by</w:t>
      </w:r>
      <w:r>
        <w:t xml:space="preserve"> October</w:t>
      </w:r>
      <w:r w:rsidRPr="009F6DA5">
        <w:t xml:space="preserve"> </w:t>
      </w:r>
      <w:r>
        <w:t>03</w:t>
      </w:r>
      <w:r w:rsidRPr="009F6DA5">
        <w:t>, 2024.</w:t>
      </w:r>
    </w:p>
    <w:p w14:paraId="76909DC1" w14:textId="77777777" w:rsidR="007920F7" w:rsidRPr="009F6DA5" w:rsidRDefault="007920F7" w:rsidP="007920F7"/>
    <w:p w14:paraId="2500FC70" w14:textId="77777777" w:rsidR="007920F7" w:rsidRPr="009F6DA5" w:rsidRDefault="007920F7" w:rsidP="007920F7">
      <w:pPr>
        <w:rPr>
          <w:b/>
          <w:bCs/>
        </w:rPr>
      </w:pPr>
      <w:bookmarkStart w:id="1" w:name="_Hlk176199231"/>
      <w:r w:rsidRPr="009F6DA5">
        <w:rPr>
          <w:b/>
          <w:bCs/>
        </w:rPr>
        <w:t>Contact person for technical and other organizational issues:</w:t>
      </w:r>
    </w:p>
    <w:p w14:paraId="31E109F6" w14:textId="77777777" w:rsidR="007920F7" w:rsidRDefault="007920F7" w:rsidP="007920F7">
      <w:r>
        <w:t xml:space="preserve">Regarding tender procedure: </w:t>
      </w:r>
    </w:p>
    <w:p w14:paraId="214801D4" w14:textId="77777777" w:rsidR="007920F7" w:rsidRDefault="007920F7" w:rsidP="007920F7">
      <w:r>
        <w:t xml:space="preserve">Mariam Lezhava, </w:t>
      </w:r>
    </w:p>
    <w:p w14:paraId="627AE539" w14:textId="77777777" w:rsidR="007920F7" w:rsidRDefault="007920F7" w:rsidP="007920F7">
      <w:r>
        <w:t xml:space="preserve">Mob.: (+995) 591218000, </w:t>
      </w:r>
    </w:p>
    <w:p w14:paraId="1FB8B94A" w14:textId="77777777" w:rsidR="007920F7" w:rsidRDefault="007920F7" w:rsidP="007920F7">
      <w:r>
        <w:t>office: (032) 200 80 80 (600)</w:t>
      </w:r>
    </w:p>
    <w:p w14:paraId="0CA90FD9" w14:textId="77777777" w:rsidR="007920F7" w:rsidRDefault="007920F7" w:rsidP="007920F7">
      <w:r>
        <w:t>Irakli Gvadzabia,</w:t>
      </w:r>
    </w:p>
    <w:p w14:paraId="4CD1A1A4" w14:textId="77777777" w:rsidR="007920F7" w:rsidRDefault="007920F7" w:rsidP="007920F7">
      <w:r>
        <w:t xml:space="preserve">Mob.: (+995) 599963280, </w:t>
      </w:r>
    </w:p>
    <w:p w14:paraId="2132F80E" w14:textId="77777777" w:rsidR="007920F7" w:rsidRDefault="007920F7" w:rsidP="007920F7">
      <w:r>
        <w:t xml:space="preserve">office: (032) 200 80 80 (165) </w:t>
      </w:r>
    </w:p>
    <w:p w14:paraId="3B630502" w14:textId="77777777" w:rsidR="007920F7" w:rsidRDefault="007920F7" w:rsidP="007920F7">
      <w:r>
        <w:t xml:space="preserve">E-mail: </w:t>
      </w:r>
      <w:hyperlink r:id="rId4" w:history="1">
        <w:r w:rsidRPr="002B54A3">
          <w:rPr>
            <w:rStyle w:val="Hyperlink"/>
          </w:rPr>
          <w:t>procurement@cartubank.ge</w:t>
        </w:r>
      </w:hyperlink>
    </w:p>
    <w:p w14:paraId="60C3E1FC" w14:textId="77777777" w:rsidR="007920F7" w:rsidRDefault="007920F7" w:rsidP="007920F7"/>
    <w:p w14:paraId="55C16C98" w14:textId="77777777" w:rsidR="007920F7" w:rsidRDefault="007920F7" w:rsidP="007920F7">
      <w:r>
        <w:t>Regarding technical issues:</w:t>
      </w:r>
    </w:p>
    <w:p w14:paraId="786FDA35" w14:textId="77777777" w:rsidR="007920F7" w:rsidRDefault="007920F7" w:rsidP="007920F7">
      <w:r>
        <w:t xml:space="preserve"> Sopio Zhorzholiani, </w:t>
      </w:r>
    </w:p>
    <w:p w14:paraId="76131F08" w14:textId="77777777" w:rsidR="007920F7" w:rsidRDefault="007920F7" w:rsidP="007920F7">
      <w:r>
        <w:lastRenderedPageBreak/>
        <w:t>Phone: +995591512819</w:t>
      </w:r>
    </w:p>
    <w:p w14:paraId="569A78CE" w14:textId="77777777" w:rsidR="007920F7" w:rsidRDefault="007920F7" w:rsidP="007920F7">
      <w:r>
        <w:t xml:space="preserve">E-mail: digital@cartubank.ge </w:t>
      </w:r>
    </w:p>
    <w:p w14:paraId="7F195D42" w14:textId="77777777" w:rsidR="007920F7" w:rsidRDefault="007920F7" w:rsidP="007920F7">
      <w:r>
        <w:t xml:space="preserve">cc: </w:t>
      </w:r>
      <w:hyperlink r:id="rId5" w:history="1">
        <w:r w:rsidRPr="002B54A3">
          <w:rPr>
            <w:rStyle w:val="Hyperlink"/>
          </w:rPr>
          <w:t>procurement@cartubank.ge</w:t>
        </w:r>
      </w:hyperlink>
    </w:p>
    <w:bookmarkEnd w:id="0"/>
    <w:bookmarkEnd w:id="1"/>
    <w:p w14:paraId="7CF7EAD1" w14:textId="77777777" w:rsidR="00667152" w:rsidRDefault="00667152"/>
    <w:sectPr w:rsidR="006671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94"/>
    <w:rsid w:val="006052BC"/>
    <w:rsid w:val="00667152"/>
    <w:rsid w:val="006F2531"/>
    <w:rsid w:val="007920F7"/>
    <w:rsid w:val="00887394"/>
    <w:rsid w:val="00A77FE6"/>
    <w:rsid w:val="00CA2703"/>
    <w:rsid w:val="00F74894"/>
    <w:rsid w:val="00FC1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58C9"/>
  <w15:chartTrackingRefBased/>
  <w15:docId w15:val="{5F19DBDB-2587-4631-91B1-4B19569A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0F7"/>
  </w:style>
  <w:style w:type="paragraph" w:styleId="Heading1">
    <w:name w:val="heading 1"/>
    <w:basedOn w:val="Normal"/>
    <w:next w:val="Normal"/>
    <w:link w:val="Heading1Char"/>
    <w:uiPriority w:val="9"/>
    <w:qFormat/>
    <w:rsid w:val="00F748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48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48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48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48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48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48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48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48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48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48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48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48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48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48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48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4894"/>
    <w:rPr>
      <w:rFonts w:eastAsiaTheme="majorEastAsia" w:cstheme="majorBidi"/>
      <w:color w:val="272727" w:themeColor="text1" w:themeTint="D8"/>
    </w:rPr>
  </w:style>
  <w:style w:type="paragraph" w:styleId="Title">
    <w:name w:val="Title"/>
    <w:basedOn w:val="Normal"/>
    <w:next w:val="Normal"/>
    <w:link w:val="TitleChar"/>
    <w:uiPriority w:val="10"/>
    <w:qFormat/>
    <w:rsid w:val="00F748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8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48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48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4894"/>
    <w:pPr>
      <w:spacing w:before="160"/>
      <w:jc w:val="center"/>
    </w:pPr>
    <w:rPr>
      <w:i/>
      <w:iCs/>
      <w:color w:val="404040" w:themeColor="text1" w:themeTint="BF"/>
    </w:rPr>
  </w:style>
  <w:style w:type="character" w:customStyle="1" w:styleId="QuoteChar">
    <w:name w:val="Quote Char"/>
    <w:basedOn w:val="DefaultParagraphFont"/>
    <w:link w:val="Quote"/>
    <w:uiPriority w:val="29"/>
    <w:rsid w:val="00F74894"/>
    <w:rPr>
      <w:i/>
      <w:iCs/>
      <w:color w:val="404040" w:themeColor="text1" w:themeTint="BF"/>
    </w:rPr>
  </w:style>
  <w:style w:type="paragraph" w:styleId="ListParagraph">
    <w:name w:val="List Paragraph"/>
    <w:basedOn w:val="Normal"/>
    <w:uiPriority w:val="34"/>
    <w:qFormat/>
    <w:rsid w:val="00F74894"/>
    <w:pPr>
      <w:ind w:left="720"/>
      <w:contextualSpacing/>
    </w:pPr>
  </w:style>
  <w:style w:type="character" w:styleId="IntenseEmphasis">
    <w:name w:val="Intense Emphasis"/>
    <w:basedOn w:val="DefaultParagraphFont"/>
    <w:uiPriority w:val="21"/>
    <w:qFormat/>
    <w:rsid w:val="00F74894"/>
    <w:rPr>
      <w:i/>
      <w:iCs/>
      <w:color w:val="0F4761" w:themeColor="accent1" w:themeShade="BF"/>
    </w:rPr>
  </w:style>
  <w:style w:type="paragraph" w:styleId="IntenseQuote">
    <w:name w:val="Intense Quote"/>
    <w:basedOn w:val="Normal"/>
    <w:next w:val="Normal"/>
    <w:link w:val="IntenseQuoteChar"/>
    <w:uiPriority w:val="30"/>
    <w:qFormat/>
    <w:rsid w:val="00F748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4894"/>
    <w:rPr>
      <w:i/>
      <w:iCs/>
      <w:color w:val="0F4761" w:themeColor="accent1" w:themeShade="BF"/>
    </w:rPr>
  </w:style>
  <w:style w:type="character" w:styleId="IntenseReference">
    <w:name w:val="Intense Reference"/>
    <w:basedOn w:val="DefaultParagraphFont"/>
    <w:uiPriority w:val="32"/>
    <w:qFormat/>
    <w:rsid w:val="00F74894"/>
    <w:rPr>
      <w:b/>
      <w:bCs/>
      <w:smallCaps/>
      <w:color w:val="0F4761" w:themeColor="accent1" w:themeShade="BF"/>
      <w:spacing w:val="5"/>
    </w:rPr>
  </w:style>
  <w:style w:type="character" w:styleId="Hyperlink">
    <w:name w:val="Hyperlink"/>
    <w:basedOn w:val="DefaultParagraphFont"/>
    <w:uiPriority w:val="99"/>
    <w:unhideWhenUsed/>
    <w:rsid w:val="007920F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ocurement@cartubank.ge" TargetMode="External"/><Relationship Id="rId4" Type="http://schemas.openxmlformats.org/officeDocument/2006/relationships/hyperlink" Target="mailto:procurement@cartubank.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198</Words>
  <Characters>1135</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Gvadzabia</cp:lastModifiedBy>
  <cp:revision>4</cp:revision>
  <dcterms:created xsi:type="dcterms:W3CDTF">2024-09-02T15:56:00Z</dcterms:created>
  <dcterms:modified xsi:type="dcterms:W3CDTF">2024-09-03T10:05:00Z</dcterms:modified>
</cp:coreProperties>
</file>